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C937A4" w:rsidP="00244981">
      <w:pPr>
        <w:pStyle w:val="berschrift1"/>
        <w:spacing w:before="0" w:after="0" w:line="276" w:lineRule="auto"/>
        <w:jc w:val="left"/>
      </w:pPr>
      <w:r>
        <w:t>Italien: modernste Frästechnologie für eine der berühmtesten Rennstrecken in der Welt des Motorsports</w:t>
      </w:r>
    </w:p>
    <w:p w:rsidR="002E765F" w:rsidRDefault="002E765F" w:rsidP="002E765F">
      <w:pPr>
        <w:pStyle w:val="Text"/>
      </w:pPr>
    </w:p>
    <w:p w:rsidR="002E765F" w:rsidRPr="00C937A4" w:rsidRDefault="00C937A4" w:rsidP="00244981">
      <w:pPr>
        <w:pStyle w:val="Text"/>
        <w:spacing w:line="276" w:lineRule="auto"/>
        <w:rPr>
          <w:rFonts w:ascii="Verdana" w:hAnsi="Verdana"/>
          <w:noProof/>
          <w:lang w:eastAsia="de-DE"/>
        </w:rPr>
      </w:pPr>
      <w:r w:rsidRPr="00C937A4">
        <w:rPr>
          <w:rFonts w:ascii="Verdana" w:hAnsi="Verdana" w:cs="Arial"/>
          <w:b/>
          <w:szCs w:val="22"/>
        </w:rPr>
        <w:t xml:space="preserve">Um den </w:t>
      </w:r>
      <w:proofErr w:type="spellStart"/>
      <w:r w:rsidRPr="00C937A4">
        <w:rPr>
          <w:rFonts w:ascii="Verdana" w:hAnsi="Verdana" w:cs="Arial"/>
          <w:b/>
          <w:szCs w:val="22"/>
        </w:rPr>
        <w:t>Misano</w:t>
      </w:r>
      <w:proofErr w:type="spellEnd"/>
      <w:r w:rsidRPr="00C937A4">
        <w:rPr>
          <w:rFonts w:ascii="Verdana" w:hAnsi="Verdana" w:cs="Arial"/>
          <w:b/>
          <w:szCs w:val="22"/>
        </w:rPr>
        <w:t xml:space="preserve"> World Circuit „Marco </w:t>
      </w:r>
      <w:proofErr w:type="spellStart"/>
      <w:r w:rsidRPr="00C937A4">
        <w:rPr>
          <w:rFonts w:ascii="Verdana" w:hAnsi="Verdana" w:cs="Arial"/>
          <w:b/>
          <w:szCs w:val="22"/>
        </w:rPr>
        <w:t>Simoncelli</w:t>
      </w:r>
      <w:proofErr w:type="spellEnd"/>
      <w:r w:rsidRPr="00C937A4">
        <w:rPr>
          <w:rFonts w:ascii="Verdana" w:hAnsi="Verdana" w:cs="Arial"/>
          <w:b/>
          <w:szCs w:val="22"/>
        </w:rPr>
        <w:t xml:space="preserve">“ schneller und sicherer zu machen, nutzte die </w:t>
      </w:r>
      <w:proofErr w:type="spellStart"/>
      <w:r w:rsidRPr="00C937A4">
        <w:rPr>
          <w:rFonts w:ascii="Verdana" w:hAnsi="Verdana" w:cs="Arial"/>
          <w:b/>
          <w:szCs w:val="22"/>
        </w:rPr>
        <w:t>Pesaresi</w:t>
      </w:r>
      <w:proofErr w:type="spellEnd"/>
      <w:r w:rsidRPr="00C937A4">
        <w:rPr>
          <w:rFonts w:ascii="Verdana" w:hAnsi="Verdana" w:cs="Arial"/>
          <w:b/>
          <w:szCs w:val="22"/>
        </w:rPr>
        <w:t xml:space="preserve"> Giuseppe </w:t>
      </w:r>
      <w:proofErr w:type="spellStart"/>
      <w:r w:rsidRPr="00C937A4">
        <w:rPr>
          <w:rFonts w:ascii="Verdana" w:hAnsi="Verdana" w:cs="Arial"/>
          <w:b/>
          <w:szCs w:val="22"/>
        </w:rPr>
        <w:t>SpA</w:t>
      </w:r>
      <w:proofErr w:type="spellEnd"/>
      <w:r w:rsidRPr="00C937A4">
        <w:rPr>
          <w:rFonts w:ascii="Verdana" w:hAnsi="Verdana" w:cs="Arial"/>
          <w:b/>
          <w:szCs w:val="22"/>
        </w:rPr>
        <w:t xml:space="preserve"> die führenden Technologien von Wirtgen und Trimble. Nach nicht einmal 3 Wochen war die Rennstrecke von allen Unebenheiten befreit und fit für neue, spektakuläre Motorsport Wettbewerbe</w:t>
      </w:r>
      <w:r w:rsidR="002E765F" w:rsidRPr="00C937A4">
        <w:rPr>
          <w:rStyle w:val="Hervorhebung"/>
          <w:rFonts w:ascii="Verdana" w:hAnsi="Verdana"/>
        </w:rPr>
        <w:t>.</w:t>
      </w:r>
      <w:r w:rsidR="002E765F" w:rsidRPr="00C937A4">
        <w:rPr>
          <w:rFonts w:ascii="Verdana" w:hAnsi="Verdana"/>
          <w:noProof/>
          <w:lang w:eastAsia="de-DE"/>
        </w:rPr>
        <w:t xml:space="preserve"> </w:t>
      </w:r>
    </w:p>
    <w:p w:rsidR="00244981" w:rsidRDefault="00244981" w:rsidP="00244981">
      <w:pPr>
        <w:pStyle w:val="Text"/>
        <w:spacing w:line="276" w:lineRule="auto"/>
        <w:rPr>
          <w:noProof/>
          <w:lang w:eastAsia="de-DE"/>
        </w:rPr>
      </w:pPr>
    </w:p>
    <w:p w:rsidR="00C937A4" w:rsidRDefault="00C937A4" w:rsidP="00244981">
      <w:pPr>
        <w:pStyle w:val="Text"/>
        <w:spacing w:line="276" w:lineRule="auto"/>
        <w:rPr>
          <w:rFonts w:ascii="Verdana" w:hAnsi="Verdana" w:cs="Arial"/>
          <w:szCs w:val="22"/>
        </w:rPr>
      </w:pPr>
      <w:r w:rsidRPr="00C937A4">
        <w:rPr>
          <w:rFonts w:ascii="Verdana" w:hAnsi="Verdana" w:cs="Arial"/>
          <w:szCs w:val="22"/>
        </w:rPr>
        <w:t xml:space="preserve">Der </w:t>
      </w:r>
      <w:proofErr w:type="spellStart"/>
      <w:r w:rsidRPr="00C937A4">
        <w:rPr>
          <w:rFonts w:ascii="Verdana" w:hAnsi="Verdana" w:cs="Arial"/>
          <w:szCs w:val="22"/>
        </w:rPr>
        <w:t>Misano</w:t>
      </w:r>
      <w:proofErr w:type="spellEnd"/>
      <w:r w:rsidRPr="00C937A4">
        <w:rPr>
          <w:rFonts w:ascii="Verdana" w:hAnsi="Verdana" w:cs="Arial"/>
          <w:szCs w:val="22"/>
        </w:rPr>
        <w:t xml:space="preserve"> World Circuit „Marco </w:t>
      </w:r>
      <w:proofErr w:type="spellStart"/>
      <w:r w:rsidRPr="00C937A4">
        <w:rPr>
          <w:rFonts w:ascii="Verdana" w:hAnsi="Verdana" w:cs="Arial"/>
          <w:szCs w:val="22"/>
        </w:rPr>
        <w:t>Simoncelli</w:t>
      </w:r>
      <w:proofErr w:type="spellEnd"/>
      <w:r w:rsidRPr="00C937A4">
        <w:rPr>
          <w:rFonts w:ascii="Verdana" w:hAnsi="Verdana" w:cs="Arial"/>
          <w:szCs w:val="22"/>
        </w:rPr>
        <w:t xml:space="preserve">“ ist eine Motorrad-Rennstrecke in der italienischen Stadt </w:t>
      </w:r>
      <w:proofErr w:type="spellStart"/>
      <w:r w:rsidRPr="00C937A4">
        <w:rPr>
          <w:rFonts w:ascii="Verdana" w:hAnsi="Verdana" w:cs="Arial"/>
          <w:szCs w:val="22"/>
        </w:rPr>
        <w:t>Misano</w:t>
      </w:r>
      <w:proofErr w:type="spellEnd"/>
      <w:r w:rsidRPr="00C937A4">
        <w:rPr>
          <w:rFonts w:ascii="Verdana" w:hAnsi="Verdana" w:cs="Arial"/>
          <w:szCs w:val="22"/>
        </w:rPr>
        <w:t xml:space="preserve"> </w:t>
      </w:r>
      <w:proofErr w:type="spellStart"/>
      <w:r w:rsidRPr="00C937A4">
        <w:rPr>
          <w:rFonts w:ascii="Verdana" w:hAnsi="Verdana" w:cs="Arial"/>
          <w:szCs w:val="22"/>
        </w:rPr>
        <w:t>Adriatico</w:t>
      </w:r>
      <w:proofErr w:type="spellEnd"/>
      <w:r w:rsidRPr="00C937A4">
        <w:rPr>
          <w:rFonts w:ascii="Verdana" w:hAnsi="Verdana" w:cs="Arial"/>
          <w:szCs w:val="22"/>
        </w:rPr>
        <w:t xml:space="preserve"> in der Emilia-Romagna an der adriatischen Riviera, wenige Kilometer südlich der Provinzhauptstadt Rimini. Seit 1991 finden hier regelmäßig die World Superbike Championships statt sowie – seit 2007 – auch der Grand Prix von San Marino</w:t>
      </w:r>
      <w:r>
        <w:rPr>
          <w:rFonts w:ascii="Verdana" w:hAnsi="Verdana" w:cs="Arial"/>
          <w:szCs w:val="22"/>
        </w:rPr>
        <w:t>.</w:t>
      </w:r>
    </w:p>
    <w:p w:rsidR="00C937A4" w:rsidRDefault="00C937A4" w:rsidP="00244981">
      <w:pPr>
        <w:pStyle w:val="Text"/>
        <w:spacing w:line="276" w:lineRule="auto"/>
        <w:rPr>
          <w:rFonts w:ascii="Verdana" w:hAnsi="Verdana" w:cs="Arial"/>
          <w:szCs w:val="22"/>
        </w:rPr>
      </w:pPr>
    </w:p>
    <w:p w:rsidR="00C937A4" w:rsidRPr="00C937A4" w:rsidRDefault="00C937A4" w:rsidP="00244981">
      <w:pPr>
        <w:pStyle w:val="Text"/>
        <w:spacing w:line="276" w:lineRule="auto"/>
        <w:rPr>
          <w:rFonts w:ascii="Verdana" w:hAnsi="Verdana"/>
          <w:b/>
          <w:iCs/>
        </w:rPr>
      </w:pPr>
      <w:r>
        <w:rPr>
          <w:rFonts w:ascii="Verdana" w:hAnsi="Verdana" w:cs="Arial"/>
          <w:szCs w:val="22"/>
        </w:rPr>
        <w:t xml:space="preserve">Als die Santa Monica </w:t>
      </w:r>
      <w:proofErr w:type="spellStart"/>
      <w:r>
        <w:rPr>
          <w:rFonts w:ascii="Verdana" w:hAnsi="Verdana" w:cs="Arial"/>
          <w:szCs w:val="22"/>
        </w:rPr>
        <w:t>SpA</w:t>
      </w:r>
      <w:proofErr w:type="spellEnd"/>
      <w:r>
        <w:rPr>
          <w:rFonts w:ascii="Verdana" w:hAnsi="Verdana" w:cs="Arial"/>
          <w:szCs w:val="22"/>
        </w:rPr>
        <w:t xml:space="preserve"> die Modernisierung der Strecke ausschrieb, sollten zwei neue Streckenteile gebaut werden. Außerdem wollte man die gesamte Strecke sowohl sicherer als auch noch einmal schneller machen.</w:t>
      </w:r>
    </w:p>
    <w:p w:rsidR="00C937A4" w:rsidRDefault="00C937A4" w:rsidP="00244981">
      <w:pPr>
        <w:pStyle w:val="Text"/>
        <w:spacing w:line="276" w:lineRule="auto"/>
        <w:rPr>
          <w:rStyle w:val="Hervorhebung"/>
        </w:rPr>
      </w:pPr>
    </w:p>
    <w:p w:rsidR="002E765F" w:rsidRPr="002E765F" w:rsidRDefault="00C937A4" w:rsidP="00244981">
      <w:pPr>
        <w:pStyle w:val="Text"/>
        <w:spacing w:line="276" w:lineRule="auto"/>
        <w:rPr>
          <w:rStyle w:val="Hervorhebung"/>
        </w:rPr>
      </w:pPr>
      <w:r>
        <w:rPr>
          <w:rStyle w:val="Hervorhebung"/>
        </w:rPr>
        <w:t>Wirtgen und Trimble machen das Rennen</w:t>
      </w:r>
    </w:p>
    <w:p w:rsidR="002E765F" w:rsidRDefault="00C937A4" w:rsidP="00244981">
      <w:pPr>
        <w:pStyle w:val="Text"/>
        <w:spacing w:line="276" w:lineRule="auto"/>
        <w:rPr>
          <w:rFonts w:ascii="Verdana" w:hAnsi="Verdana"/>
        </w:rPr>
      </w:pPr>
      <w:r w:rsidRPr="00C937A4">
        <w:rPr>
          <w:rFonts w:ascii="Verdana" w:hAnsi="Verdana" w:cs="Arial"/>
          <w:szCs w:val="22"/>
        </w:rPr>
        <w:t xml:space="preserve">Verantwortlich für die Optimierung der Rennstrecke war </w:t>
      </w:r>
      <w:proofErr w:type="spellStart"/>
      <w:r w:rsidRPr="00C937A4">
        <w:rPr>
          <w:rFonts w:ascii="Verdana" w:hAnsi="Verdana" w:cs="Arial"/>
          <w:szCs w:val="22"/>
        </w:rPr>
        <w:t>Jarno</w:t>
      </w:r>
      <w:proofErr w:type="spellEnd"/>
      <w:r w:rsidRPr="00C937A4">
        <w:rPr>
          <w:rFonts w:ascii="Verdana" w:hAnsi="Verdana" w:cs="Arial"/>
          <w:szCs w:val="22"/>
        </w:rPr>
        <w:t xml:space="preserve"> </w:t>
      </w:r>
      <w:proofErr w:type="spellStart"/>
      <w:r w:rsidRPr="00C937A4">
        <w:rPr>
          <w:rFonts w:ascii="Verdana" w:hAnsi="Verdana" w:cs="Arial"/>
          <w:szCs w:val="22"/>
        </w:rPr>
        <w:t>Zaffelli</w:t>
      </w:r>
      <w:proofErr w:type="spellEnd"/>
      <w:r w:rsidRPr="00C937A4">
        <w:rPr>
          <w:rFonts w:ascii="Verdana" w:hAnsi="Verdana" w:cs="Arial"/>
          <w:szCs w:val="22"/>
        </w:rPr>
        <w:t xml:space="preserve">, der Inhaber von </w:t>
      </w:r>
      <w:proofErr w:type="spellStart"/>
      <w:r w:rsidRPr="00C937A4">
        <w:rPr>
          <w:rFonts w:ascii="Verdana" w:hAnsi="Verdana" w:cs="Arial"/>
          <w:szCs w:val="22"/>
        </w:rPr>
        <w:t>Dromo</w:t>
      </w:r>
      <w:proofErr w:type="spellEnd"/>
      <w:r w:rsidRPr="00C937A4">
        <w:rPr>
          <w:rFonts w:ascii="Verdana" w:hAnsi="Verdana" w:cs="Arial"/>
          <w:szCs w:val="22"/>
        </w:rPr>
        <w:t xml:space="preserve"> </w:t>
      </w:r>
      <w:proofErr w:type="spellStart"/>
      <w:r w:rsidRPr="00C937A4">
        <w:rPr>
          <w:rFonts w:ascii="Verdana" w:hAnsi="Verdana" w:cs="Arial"/>
          <w:szCs w:val="22"/>
        </w:rPr>
        <w:t>Italian</w:t>
      </w:r>
      <w:proofErr w:type="spellEnd"/>
      <w:r w:rsidRPr="00C937A4">
        <w:rPr>
          <w:rFonts w:ascii="Verdana" w:hAnsi="Verdana" w:cs="Arial"/>
          <w:szCs w:val="22"/>
        </w:rPr>
        <w:t xml:space="preserve"> Applied Circuit Design, einer der führenden Experten weltweit, wenn es um das Design von Rennstrecken geht. Die Ausführung der Arbeite</w:t>
      </w:r>
      <w:r w:rsidR="0067450F">
        <w:rPr>
          <w:rFonts w:ascii="Verdana" w:hAnsi="Verdana" w:cs="Arial"/>
          <w:szCs w:val="22"/>
        </w:rPr>
        <w:t xml:space="preserve">n wurde der </w:t>
      </w:r>
      <w:proofErr w:type="spellStart"/>
      <w:r w:rsidR="0067450F">
        <w:rPr>
          <w:rFonts w:ascii="Verdana" w:hAnsi="Verdana" w:cs="Arial"/>
          <w:szCs w:val="22"/>
        </w:rPr>
        <w:t>Pesaresi</w:t>
      </w:r>
      <w:proofErr w:type="spellEnd"/>
      <w:r w:rsidR="0067450F">
        <w:rPr>
          <w:rFonts w:ascii="Verdana" w:hAnsi="Verdana" w:cs="Arial"/>
          <w:szCs w:val="22"/>
        </w:rPr>
        <w:t xml:space="preserve"> Giuseppe </w:t>
      </w:r>
      <w:proofErr w:type="spellStart"/>
      <w:r w:rsidR="0067450F">
        <w:rPr>
          <w:rFonts w:ascii="Verdana" w:hAnsi="Verdana" w:cs="Arial"/>
          <w:szCs w:val="22"/>
        </w:rPr>
        <w:t>Sp</w:t>
      </w:r>
      <w:r w:rsidRPr="00C937A4">
        <w:rPr>
          <w:rFonts w:ascii="Verdana" w:hAnsi="Verdana" w:cs="Arial"/>
          <w:szCs w:val="22"/>
        </w:rPr>
        <w:t>A</w:t>
      </w:r>
      <w:proofErr w:type="spellEnd"/>
      <w:r w:rsidRPr="00C937A4">
        <w:rPr>
          <w:rFonts w:ascii="Verdana" w:hAnsi="Verdana" w:cs="Arial"/>
          <w:szCs w:val="22"/>
        </w:rPr>
        <w:t xml:space="preserve"> übertragen, einem Unternehmen aus Rimini, das sich seit mehr als 50 Jahre auf Straßenbauprojekte spezialisiert hat</w:t>
      </w:r>
      <w:r w:rsidR="002E765F" w:rsidRPr="00C937A4">
        <w:rPr>
          <w:rFonts w:ascii="Verdana" w:hAnsi="Verdana"/>
        </w:rPr>
        <w:t>.</w:t>
      </w:r>
    </w:p>
    <w:p w:rsidR="00C937A4" w:rsidRDefault="00C937A4" w:rsidP="00244981">
      <w:pPr>
        <w:pStyle w:val="Text"/>
        <w:spacing w:line="276" w:lineRule="auto"/>
        <w:rPr>
          <w:rFonts w:ascii="Verdana" w:hAnsi="Verdana"/>
        </w:rPr>
      </w:pPr>
    </w:p>
    <w:p w:rsidR="00C937A4" w:rsidRDefault="00C937A4" w:rsidP="00244981">
      <w:pPr>
        <w:pStyle w:val="Text"/>
        <w:spacing w:line="276" w:lineRule="auto"/>
        <w:rPr>
          <w:rFonts w:ascii="Verdana" w:hAnsi="Verdana"/>
        </w:rPr>
      </w:pPr>
      <w:r>
        <w:rPr>
          <w:rFonts w:ascii="Verdana" w:hAnsi="Verdana"/>
        </w:rPr>
        <w:t xml:space="preserve">Zielsetzung war die Erstellung von rd. 5.000 Tonnen neuem Straßenbelag – ein Einsatz für 80 Arbeitskräfte und 50 Fahrzeuge. Die Anforderungen waren hoch: Neben einer Änderung der Quer- und Längsneigungen des Tracks mussten alle vorhandenen Bodenwellen und sonstigen Unebenheiten entfernt werden. Um die geforderte Präzision sicherzustellen, war </w:t>
      </w:r>
      <w:r w:rsidR="0067450F">
        <w:rPr>
          <w:rFonts w:ascii="Verdana" w:hAnsi="Verdana"/>
        </w:rPr>
        <w:t>bereits</w:t>
      </w:r>
      <w:r>
        <w:rPr>
          <w:rFonts w:ascii="Verdana" w:hAnsi="Verdana"/>
        </w:rPr>
        <w:t xml:space="preserve"> in den technischen Spezifikationen die Nutzung von 3D-Technologie – sowohl in der Planungs- als auch in der Ausführungsphase – ausdrücklich vorgegeben.</w:t>
      </w:r>
    </w:p>
    <w:p w:rsidR="00C937A4" w:rsidRDefault="00C937A4" w:rsidP="00244981">
      <w:pPr>
        <w:pStyle w:val="Text"/>
        <w:spacing w:line="276" w:lineRule="auto"/>
        <w:rPr>
          <w:rFonts w:ascii="Verdana" w:hAnsi="Verdana"/>
        </w:rPr>
      </w:pPr>
    </w:p>
    <w:p w:rsidR="00C937A4" w:rsidRDefault="0067450F" w:rsidP="00244981">
      <w:pPr>
        <w:pStyle w:val="Text"/>
        <w:spacing w:line="276" w:lineRule="auto"/>
        <w:rPr>
          <w:rFonts w:ascii="Verdana" w:hAnsi="Verdana"/>
        </w:rPr>
      </w:pPr>
      <w:r>
        <w:rPr>
          <w:rFonts w:ascii="Verdana" w:hAnsi="Verdana"/>
        </w:rPr>
        <w:t>Um alle Unebenheiten der Strecke zu entfernen, war beim Abfräsen eine millimetergenaue Anpassung der jeweiligen Frästiefe erforderlich. Nur so kann sichergestellt werden, dass</w:t>
      </w:r>
      <w:r w:rsidR="00BC4EB1">
        <w:rPr>
          <w:rFonts w:ascii="Verdana" w:hAnsi="Verdana"/>
        </w:rPr>
        <w:t xml:space="preserve"> </w:t>
      </w:r>
      <w:r w:rsidR="00BC4EB1" w:rsidRPr="00F82888">
        <w:rPr>
          <w:rFonts w:ascii="Verdana" w:hAnsi="Verdana"/>
        </w:rPr>
        <w:t>beim Asphaltieren</w:t>
      </w:r>
      <w:r w:rsidRPr="00F82888">
        <w:rPr>
          <w:rFonts w:ascii="Verdana" w:hAnsi="Verdana"/>
        </w:rPr>
        <w:t xml:space="preserve"> </w:t>
      </w:r>
      <w:r>
        <w:rPr>
          <w:rFonts w:ascii="Verdana" w:hAnsi="Verdana"/>
        </w:rPr>
        <w:t xml:space="preserve">der Strecke eine absolut ebene Fläche zur Verfügung steht. Deshalb wählte </w:t>
      </w:r>
      <w:proofErr w:type="spellStart"/>
      <w:r>
        <w:rPr>
          <w:rFonts w:ascii="Verdana" w:hAnsi="Verdana"/>
        </w:rPr>
        <w:t>Pesaresi</w:t>
      </w:r>
      <w:proofErr w:type="spellEnd"/>
      <w:r>
        <w:rPr>
          <w:rFonts w:ascii="Verdana" w:hAnsi="Verdana"/>
        </w:rPr>
        <w:t xml:space="preserve"> Giuseppe für diesen Einsatz seine Wirtgen Kaltfräse W 210 zusammen mit einer 3D Lösung von Trimble.</w:t>
      </w:r>
    </w:p>
    <w:p w:rsidR="003C2457" w:rsidRDefault="003C2457">
      <w:pPr>
        <w:rPr>
          <w:sz w:val="22"/>
        </w:rPr>
      </w:pPr>
      <w:r>
        <w:br w:type="page"/>
      </w:r>
    </w:p>
    <w:p w:rsidR="002E765F" w:rsidRPr="0067450F" w:rsidRDefault="0067450F" w:rsidP="00244981">
      <w:pPr>
        <w:pStyle w:val="Text"/>
        <w:spacing w:line="276" w:lineRule="auto"/>
        <w:rPr>
          <w:rStyle w:val="Hervorhebung"/>
          <w:rFonts w:ascii="Verdana" w:hAnsi="Verdana"/>
        </w:rPr>
      </w:pPr>
      <w:r w:rsidRPr="0067450F">
        <w:rPr>
          <w:rFonts w:ascii="Verdana" w:hAnsi="Verdana" w:cs="Arial"/>
          <w:b/>
          <w:szCs w:val="22"/>
        </w:rPr>
        <w:lastRenderedPageBreak/>
        <w:t>„Intelligentes“ Fräsen: W 210 mit PCS900 liefert perfektes Ergebnis</w:t>
      </w:r>
    </w:p>
    <w:p w:rsidR="00C644CA" w:rsidRDefault="0067450F" w:rsidP="00244981">
      <w:pPr>
        <w:pStyle w:val="Text"/>
        <w:spacing w:line="276" w:lineRule="auto"/>
      </w:pPr>
      <w:r>
        <w:t>Nach der Vermessung des Geländes in Zusammenarbeit mit einem Topographie- und Ingenieurbauunternehmen wurde das exakte 3D Geländeprofil für die Wirtgen Kaltfräse W 210 erstellt und hochgeladen</w:t>
      </w:r>
      <w:r w:rsidR="002E765F">
        <w:t>.</w:t>
      </w:r>
      <w:r>
        <w:t xml:space="preserve"> Die mit dem Trimble Kontrollsystem PCS900 ausgestattete W 210 erzielte so beim Abfräsen der Asphaltoberfläche anhand des 3D Profils eine millimetergenaue Präzision.</w:t>
      </w:r>
      <w:r w:rsidR="00464C73">
        <w:t xml:space="preserve"> </w:t>
      </w:r>
    </w:p>
    <w:p w:rsidR="0067450F" w:rsidRDefault="0067450F" w:rsidP="00244981">
      <w:pPr>
        <w:pStyle w:val="Text"/>
        <w:spacing w:line="276" w:lineRule="auto"/>
      </w:pPr>
    </w:p>
    <w:p w:rsidR="0067450F" w:rsidRDefault="00D1404C" w:rsidP="00244981">
      <w:pPr>
        <w:pStyle w:val="Text"/>
        <w:spacing w:line="276" w:lineRule="auto"/>
      </w:pPr>
      <w:r>
        <w:t>Der Übergang zwischen den einzelnen Totalstationen erfolgte durch d</w:t>
      </w:r>
      <w:r w:rsidR="00E24771">
        <w:t>ie</w:t>
      </w:r>
      <w:r>
        <w:t xml:space="preserve"> Trimble „Hot Swap“ </w:t>
      </w:r>
      <w:r w:rsidR="00E24771">
        <w:t>Technologie</w:t>
      </w:r>
      <w:r w:rsidR="00464C73">
        <w:t xml:space="preserve">, um </w:t>
      </w:r>
      <w:r>
        <w:t>die Fräsarbeiten ohne Unterbrechung durch</w:t>
      </w:r>
      <w:r w:rsidR="00464C73">
        <w:t>führen zu können. So war sichergestellt, dass nicht durch Maschinenstopps doch noch Unebenheiten auf der Strecke entstehen.</w:t>
      </w:r>
    </w:p>
    <w:p w:rsidR="00464C73" w:rsidRDefault="00464C73" w:rsidP="00244981">
      <w:pPr>
        <w:pStyle w:val="Text"/>
        <w:spacing w:line="276" w:lineRule="auto"/>
      </w:pPr>
    </w:p>
    <w:p w:rsidR="003C2457" w:rsidRDefault="00464C73" w:rsidP="00244981">
      <w:pPr>
        <w:pStyle w:val="Text"/>
        <w:spacing w:line="276" w:lineRule="auto"/>
        <w:rPr>
          <w:rFonts w:asciiTheme="majorHAnsi" w:hAnsiTheme="majorHAnsi" w:cs="Arial"/>
          <w:szCs w:val="22"/>
        </w:rPr>
      </w:pPr>
      <w:r w:rsidRPr="00464C73">
        <w:rPr>
          <w:rFonts w:asciiTheme="majorHAnsi" w:hAnsiTheme="majorHAnsi" w:cs="Arial"/>
          <w:szCs w:val="22"/>
        </w:rPr>
        <w:t>Für die schnelle und wirtschaftliche Abwicklung der</w:t>
      </w:r>
      <w:r>
        <w:rPr>
          <w:rFonts w:asciiTheme="majorHAnsi" w:hAnsiTheme="majorHAnsi" w:cs="Arial"/>
          <w:szCs w:val="22"/>
        </w:rPr>
        <w:t>artiger</w:t>
      </w:r>
      <w:r w:rsidRPr="00464C73">
        <w:rPr>
          <w:rFonts w:asciiTheme="majorHAnsi" w:hAnsiTheme="majorHAnsi" w:cs="Arial"/>
          <w:szCs w:val="22"/>
        </w:rPr>
        <w:t xml:space="preserve"> Baumaßnahmen </w:t>
      </w:r>
      <w:r>
        <w:rPr>
          <w:rFonts w:asciiTheme="majorHAnsi" w:hAnsiTheme="majorHAnsi" w:cs="Arial"/>
          <w:szCs w:val="22"/>
        </w:rPr>
        <w:t>ist</w:t>
      </w:r>
      <w:r w:rsidRPr="00464C73">
        <w:rPr>
          <w:rFonts w:asciiTheme="majorHAnsi" w:hAnsiTheme="majorHAnsi" w:cs="Arial"/>
          <w:szCs w:val="22"/>
        </w:rPr>
        <w:t xml:space="preserve"> die Wirtgen Kaltfräse W 210 prädestiniert: die kompakte Großfräse lässt sich mit Fräsaggregaten von 1,50 m, 2,0 m oder 2,20 m Arbeitsbreite sowie einstellbare</w:t>
      </w:r>
      <w:r>
        <w:rPr>
          <w:rFonts w:asciiTheme="majorHAnsi" w:hAnsiTheme="majorHAnsi" w:cs="Arial"/>
          <w:szCs w:val="22"/>
        </w:rPr>
        <w:t>n</w:t>
      </w:r>
      <w:r w:rsidRPr="00464C73">
        <w:rPr>
          <w:rFonts w:asciiTheme="majorHAnsi" w:hAnsiTheme="majorHAnsi" w:cs="Arial"/>
          <w:szCs w:val="22"/>
        </w:rPr>
        <w:t xml:space="preserve"> Fräswalzendrehzahlen jederzeit flexibel an die Gegebenheiten vor Ort anpassen. Hohe Fräsleistung, optimale Wendigkeit sowie das kraftstoffsparende Antriebskonzept mit 2 Dieselmotoren sorgen für höchste Wirtschaftlichkeit in allen Arbeitssituationen</w:t>
      </w:r>
      <w:r>
        <w:rPr>
          <w:rFonts w:asciiTheme="majorHAnsi" w:hAnsiTheme="majorHAnsi" w:cs="Arial"/>
          <w:szCs w:val="22"/>
        </w:rPr>
        <w:t>.</w:t>
      </w:r>
      <w:r w:rsidR="00B50AFD">
        <w:rPr>
          <w:rFonts w:asciiTheme="majorHAnsi" w:hAnsiTheme="majorHAnsi" w:cs="Arial"/>
          <w:szCs w:val="22"/>
        </w:rPr>
        <w:t xml:space="preserve"> </w:t>
      </w:r>
    </w:p>
    <w:p w:rsidR="003C2457" w:rsidRDefault="003C2457" w:rsidP="00244981">
      <w:pPr>
        <w:pStyle w:val="Text"/>
        <w:spacing w:line="276" w:lineRule="auto"/>
        <w:rPr>
          <w:rFonts w:asciiTheme="majorHAnsi" w:hAnsiTheme="majorHAnsi" w:cs="Arial"/>
          <w:szCs w:val="22"/>
        </w:rPr>
      </w:pPr>
    </w:p>
    <w:p w:rsidR="00464C73" w:rsidRDefault="00B50AFD" w:rsidP="00244981">
      <w:pPr>
        <w:pStyle w:val="Text"/>
        <w:spacing w:line="276" w:lineRule="auto"/>
        <w:rPr>
          <w:rFonts w:asciiTheme="majorHAnsi" w:hAnsiTheme="majorHAnsi" w:cs="Arial"/>
          <w:szCs w:val="22"/>
        </w:rPr>
      </w:pPr>
      <w:r>
        <w:rPr>
          <w:rFonts w:asciiTheme="majorHAnsi" w:hAnsiTheme="majorHAnsi" w:cs="Arial"/>
          <w:szCs w:val="22"/>
        </w:rPr>
        <w:t xml:space="preserve">Zusätzlich beschleunigt die Nutzung von 3D-Technologie die Baustellenabwicklung: dadurch, dass die LKWs nicht auf gespannte Drähte oder </w:t>
      </w:r>
      <w:r w:rsidR="00BC4EB1" w:rsidRPr="00F82888">
        <w:rPr>
          <w:rFonts w:asciiTheme="majorHAnsi" w:hAnsiTheme="majorHAnsi" w:cs="Arial"/>
          <w:szCs w:val="22"/>
        </w:rPr>
        <w:t xml:space="preserve">Pflöcke </w:t>
      </w:r>
      <w:r>
        <w:rPr>
          <w:rFonts w:asciiTheme="majorHAnsi" w:hAnsiTheme="majorHAnsi" w:cs="Arial"/>
          <w:szCs w:val="22"/>
        </w:rPr>
        <w:t>achten müssen, können sie sich beim Abtransport leichter und schneller auf der Fläche bewegen.</w:t>
      </w:r>
    </w:p>
    <w:p w:rsidR="00464C73" w:rsidRDefault="00464C73" w:rsidP="00244981">
      <w:pPr>
        <w:pStyle w:val="Text"/>
        <w:spacing w:line="276" w:lineRule="auto"/>
        <w:rPr>
          <w:rFonts w:asciiTheme="majorHAnsi" w:hAnsiTheme="majorHAnsi" w:cs="Arial"/>
          <w:szCs w:val="22"/>
        </w:rPr>
      </w:pPr>
    </w:p>
    <w:p w:rsidR="0067450F" w:rsidRPr="00464C73" w:rsidRDefault="00464C73" w:rsidP="00244981">
      <w:pPr>
        <w:pStyle w:val="Text"/>
        <w:spacing w:line="276" w:lineRule="auto"/>
        <w:rPr>
          <w:b/>
        </w:rPr>
      </w:pPr>
      <w:r w:rsidRPr="00464C73">
        <w:rPr>
          <w:b/>
        </w:rPr>
        <w:t>Arbeiten schnell und erfolgreich abgeschlossen</w:t>
      </w:r>
    </w:p>
    <w:p w:rsidR="0067450F" w:rsidRDefault="00464C73" w:rsidP="00244981">
      <w:pPr>
        <w:pStyle w:val="Text"/>
        <w:spacing w:line="276" w:lineRule="auto"/>
      </w:pPr>
      <w:r>
        <w:t xml:space="preserve">Nach gerade einmal 14 Arbeitstagen waren die Arbeiten abgeschlossen und </w:t>
      </w:r>
      <w:r w:rsidR="00BC4EB1" w:rsidRPr="00F82888">
        <w:t>das Asphaltieren</w:t>
      </w:r>
      <w:r w:rsidR="00BC4EB1">
        <w:rPr>
          <w:color w:val="FF0000"/>
        </w:rPr>
        <w:t xml:space="preserve"> </w:t>
      </w:r>
      <w:r>
        <w:t>der Strecke konnte in Angriff genommen werden. Bereits 4 Tage später war der gesamte Auftrag termin- und vorgabengerecht erfüllt: die neue Strecke weist keinerlei Unebenheiten mehr auf. Und durch die zusätzlichen Streckenteile haben nun alle Zuschauer auf den Tribünen eine deutlich bessere Einsicht in den gesamten Kursverlauf. Damit ist der Weg bereitet für weitere spektakuläre Motorsport-Wettbewerbe der Weltklasse.</w:t>
      </w:r>
    </w:p>
    <w:p w:rsidR="0067450F" w:rsidRDefault="0067450F" w:rsidP="00244981">
      <w:pPr>
        <w:pStyle w:val="Text"/>
        <w:spacing w:line="276" w:lineRule="auto"/>
      </w:pPr>
    </w:p>
    <w:p w:rsidR="0067450F" w:rsidRDefault="0067450F" w:rsidP="00244981">
      <w:pPr>
        <w:pStyle w:val="Text"/>
        <w:spacing w:line="276" w:lineRule="auto"/>
      </w:pPr>
    </w:p>
    <w:p w:rsidR="0067450F" w:rsidRDefault="0067450F" w:rsidP="00244981">
      <w:pPr>
        <w:pStyle w:val="Text"/>
        <w:spacing w:line="276" w:lineRule="auto"/>
      </w:pPr>
    </w:p>
    <w:p w:rsidR="002E765F" w:rsidRDefault="002E765F" w:rsidP="00C644CA">
      <w:pPr>
        <w:pStyle w:val="Text"/>
      </w:pPr>
      <w:r>
        <w:br w:type="page"/>
      </w:r>
    </w:p>
    <w:p w:rsidR="00D166AC" w:rsidRDefault="002844EF" w:rsidP="00C644CA">
      <w:pPr>
        <w:pStyle w:val="HeadlineFotos"/>
      </w:pPr>
      <w:r w:rsidRPr="00464C73">
        <w:rPr>
          <w:rFonts w:ascii="Verdana" w:eastAsia="Calibri" w:hAnsi="Verdana" w:cs="Times New Roman"/>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2"/>
        <w:gridCol w:w="4816"/>
      </w:tblGrid>
      <w:tr w:rsidR="00B50AFD" w:rsidTr="00B50AFD">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7CEFCB36" wp14:editId="1653D2ED">
                  <wp:extent cx="2615666" cy="1961749"/>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15666" cy="1961749"/>
                          </a:xfrm>
                          <a:prstGeom prst="rect">
                            <a:avLst/>
                          </a:prstGeom>
                          <a:noFill/>
                          <a:ln>
                            <a:noFill/>
                          </a:ln>
                        </pic:spPr>
                      </pic:pic>
                    </a:graphicData>
                  </a:graphic>
                </wp:inline>
              </w:drawing>
            </w:r>
          </w:p>
        </w:tc>
        <w:tc>
          <w:tcPr>
            <w:tcW w:w="4603" w:type="dxa"/>
          </w:tcPr>
          <w:p w:rsidR="00B50AFD" w:rsidRDefault="001F60BE" w:rsidP="00811333">
            <w:pPr>
              <w:pStyle w:val="berschrift3"/>
              <w:outlineLvl w:val="2"/>
            </w:pPr>
            <w:r>
              <w:t>W210_01823</w:t>
            </w:r>
          </w:p>
          <w:p w:rsidR="00B50AFD" w:rsidRDefault="00675E07" w:rsidP="00811333">
            <w:pPr>
              <w:pStyle w:val="Text"/>
              <w:jc w:val="left"/>
              <w:rPr>
                <w:sz w:val="20"/>
              </w:rPr>
            </w:pPr>
            <w:r>
              <w:rPr>
                <w:sz w:val="20"/>
              </w:rPr>
              <w:t xml:space="preserve">Wirtgen machte auf dem </w:t>
            </w:r>
            <w:proofErr w:type="spellStart"/>
            <w:r>
              <w:rPr>
                <w:sz w:val="20"/>
              </w:rPr>
              <w:t>Misano</w:t>
            </w:r>
            <w:proofErr w:type="spellEnd"/>
            <w:r>
              <w:rPr>
                <w:sz w:val="20"/>
              </w:rPr>
              <w:t xml:space="preserve"> World Circuit das Rennen in 3D.</w:t>
            </w:r>
          </w:p>
          <w:p w:rsidR="00C563D0" w:rsidRDefault="00C563D0" w:rsidP="00811333">
            <w:pPr>
              <w:pStyle w:val="Text"/>
              <w:jc w:val="left"/>
              <w:rPr>
                <w:sz w:val="20"/>
              </w:rPr>
            </w:pPr>
          </w:p>
          <w:p w:rsidR="00C563D0" w:rsidRPr="005B3697" w:rsidRDefault="00C563D0" w:rsidP="00811333">
            <w:pPr>
              <w:pStyle w:val="Text"/>
              <w:jc w:val="left"/>
              <w:rPr>
                <w:sz w:val="20"/>
              </w:rPr>
            </w:pPr>
            <w:r w:rsidRPr="00C563D0">
              <w:rPr>
                <w:sz w:val="20"/>
              </w:rPr>
              <w:t>Foto: Trimble</w:t>
            </w:r>
          </w:p>
        </w:tc>
      </w:tr>
    </w:tbl>
    <w:p w:rsidR="00D166AC" w:rsidRDefault="00D166AC" w:rsidP="00D166AC">
      <w:pPr>
        <w:pStyle w:val="Text"/>
      </w:pPr>
    </w:p>
    <w:tbl>
      <w:tblPr>
        <w:tblStyle w:val="Basic"/>
        <w:tblW w:w="9640" w:type="dxa"/>
        <w:tblCellSpacing w:w="71" w:type="dxa"/>
        <w:tblLook w:val="04A0" w:firstRow="1" w:lastRow="0" w:firstColumn="1" w:lastColumn="0" w:noHBand="0" w:noVBand="1"/>
      </w:tblPr>
      <w:tblGrid>
        <w:gridCol w:w="4992"/>
        <w:gridCol w:w="4648"/>
      </w:tblGrid>
      <w:tr w:rsidR="00B50AFD"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12C77EEA" wp14:editId="0A5CA3D0">
                  <wp:extent cx="2615666" cy="1961749"/>
                  <wp:effectExtent l="0" t="0" r="0" b="63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15666" cy="1961749"/>
                          </a:xfrm>
                          <a:prstGeom prst="rect">
                            <a:avLst/>
                          </a:prstGeom>
                          <a:noFill/>
                          <a:ln>
                            <a:noFill/>
                          </a:ln>
                        </pic:spPr>
                      </pic:pic>
                    </a:graphicData>
                  </a:graphic>
                </wp:inline>
              </w:drawing>
            </w:r>
          </w:p>
        </w:tc>
        <w:tc>
          <w:tcPr>
            <w:tcW w:w="4435" w:type="dxa"/>
          </w:tcPr>
          <w:p w:rsidR="00B50AFD" w:rsidRPr="00675E07" w:rsidRDefault="001F60BE" w:rsidP="00811333">
            <w:pPr>
              <w:pStyle w:val="Text"/>
              <w:jc w:val="left"/>
              <w:rPr>
                <w:rFonts w:asciiTheme="majorHAnsi" w:hAnsiTheme="majorHAnsi"/>
                <w:b/>
                <w:sz w:val="20"/>
              </w:rPr>
            </w:pPr>
            <w:r>
              <w:rPr>
                <w:rFonts w:asciiTheme="majorHAnsi" w:hAnsiTheme="majorHAnsi"/>
                <w:b/>
                <w:sz w:val="20"/>
              </w:rPr>
              <w:t>W210_01819</w:t>
            </w:r>
          </w:p>
          <w:p w:rsidR="00675E07" w:rsidRDefault="00675E07" w:rsidP="00811333">
            <w:pPr>
              <w:pStyle w:val="Text"/>
              <w:jc w:val="left"/>
              <w:rPr>
                <w:sz w:val="20"/>
              </w:rPr>
            </w:pPr>
          </w:p>
          <w:p w:rsidR="00675E07" w:rsidRDefault="00675E07" w:rsidP="00740909">
            <w:pPr>
              <w:pStyle w:val="Text"/>
              <w:jc w:val="left"/>
              <w:rPr>
                <w:sz w:val="20"/>
              </w:rPr>
            </w:pPr>
            <w:r>
              <w:rPr>
                <w:sz w:val="20"/>
              </w:rPr>
              <w:t>Die Trimble SPS930 Universal Total Station wird auf das aktive Prisma der Wirtgen Kaltfräse eingestellt. So kann die Frästiefe auf den Millimeter genau justiert werden.</w:t>
            </w:r>
          </w:p>
          <w:p w:rsidR="00C563D0" w:rsidRDefault="00C563D0" w:rsidP="00740909">
            <w:pPr>
              <w:pStyle w:val="Text"/>
              <w:jc w:val="left"/>
              <w:rPr>
                <w:sz w:val="20"/>
              </w:rPr>
            </w:pPr>
          </w:p>
          <w:p w:rsidR="00C563D0" w:rsidRPr="005B3697" w:rsidRDefault="00C563D0" w:rsidP="00740909">
            <w:pPr>
              <w:pStyle w:val="Text"/>
              <w:jc w:val="left"/>
              <w:rPr>
                <w:sz w:val="20"/>
              </w:rPr>
            </w:pPr>
            <w:r w:rsidRPr="00C563D0">
              <w:rPr>
                <w:sz w:val="20"/>
              </w:rPr>
              <w:t>Foto: Trimble</w:t>
            </w:r>
          </w:p>
        </w:tc>
      </w:tr>
    </w:tbl>
    <w:p w:rsidR="00B50AFD" w:rsidRDefault="00B50AFD" w:rsidP="00D166AC">
      <w:pPr>
        <w:pStyle w:val="Text"/>
      </w:pPr>
    </w:p>
    <w:tbl>
      <w:tblPr>
        <w:tblStyle w:val="Basic"/>
        <w:tblW w:w="0" w:type="auto"/>
        <w:tblCellSpacing w:w="71" w:type="dxa"/>
        <w:tblLook w:val="04A0" w:firstRow="1" w:lastRow="0" w:firstColumn="1" w:lastColumn="0" w:noHBand="0" w:noVBand="1"/>
      </w:tblPr>
      <w:tblGrid>
        <w:gridCol w:w="4992"/>
        <w:gridCol w:w="4648"/>
      </w:tblGrid>
      <w:tr w:rsidR="00B50AFD"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76F61D95" wp14:editId="5AD9E413">
                  <wp:extent cx="2615666" cy="1961750"/>
                  <wp:effectExtent l="0" t="0" r="0" b="63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E24771" w:rsidRDefault="001F60BE" w:rsidP="00811333">
            <w:pPr>
              <w:pStyle w:val="Text"/>
              <w:jc w:val="left"/>
              <w:rPr>
                <w:rFonts w:asciiTheme="majorHAnsi" w:hAnsiTheme="majorHAnsi"/>
                <w:b/>
                <w:sz w:val="20"/>
              </w:rPr>
            </w:pPr>
            <w:r>
              <w:rPr>
                <w:rFonts w:asciiTheme="majorHAnsi" w:hAnsiTheme="majorHAnsi"/>
                <w:b/>
                <w:sz w:val="20"/>
              </w:rPr>
              <w:t>W210_01820</w:t>
            </w:r>
          </w:p>
          <w:p w:rsidR="00675E07" w:rsidRDefault="00675E07" w:rsidP="00811333">
            <w:pPr>
              <w:pStyle w:val="Text"/>
              <w:jc w:val="left"/>
              <w:rPr>
                <w:sz w:val="20"/>
              </w:rPr>
            </w:pPr>
          </w:p>
          <w:p w:rsidR="00675E07" w:rsidRDefault="00E24771" w:rsidP="00E24771">
            <w:pPr>
              <w:pStyle w:val="Text"/>
              <w:jc w:val="left"/>
              <w:rPr>
                <w:sz w:val="20"/>
              </w:rPr>
            </w:pPr>
            <w:r>
              <w:rPr>
                <w:sz w:val="20"/>
              </w:rPr>
              <w:t>Unterbrechungsfreie Fräsvorgänge dank des Wechsels von einer Totalstation zur nächsten mit Hot Swap Technologie verhindern die Entstehung von Unebenheiten durch Maschinenstopps.</w:t>
            </w:r>
          </w:p>
          <w:p w:rsidR="00C563D0" w:rsidRDefault="00C563D0" w:rsidP="00E24771">
            <w:pPr>
              <w:pStyle w:val="Text"/>
              <w:jc w:val="left"/>
              <w:rPr>
                <w:sz w:val="20"/>
              </w:rPr>
            </w:pPr>
          </w:p>
          <w:p w:rsidR="00C563D0" w:rsidRPr="005B3697" w:rsidRDefault="00C563D0" w:rsidP="00E24771">
            <w:pPr>
              <w:pStyle w:val="Text"/>
              <w:jc w:val="left"/>
              <w:rPr>
                <w:sz w:val="20"/>
              </w:rPr>
            </w:pPr>
            <w:r w:rsidRPr="00C563D0">
              <w:rPr>
                <w:sz w:val="20"/>
              </w:rPr>
              <w:t>Foto: Trimble</w:t>
            </w:r>
          </w:p>
        </w:tc>
      </w:tr>
    </w:tbl>
    <w:p w:rsidR="00B50AFD" w:rsidRDefault="00B50AFD" w:rsidP="00D166AC">
      <w:pPr>
        <w:pStyle w:val="Text"/>
      </w:pPr>
    </w:p>
    <w:p w:rsidR="00675E07" w:rsidRDefault="00675E07">
      <w:r>
        <w:br w:type="page"/>
      </w:r>
    </w:p>
    <w:tbl>
      <w:tblPr>
        <w:tblStyle w:val="Basic"/>
        <w:tblW w:w="9781" w:type="dxa"/>
        <w:tblCellSpacing w:w="71" w:type="dxa"/>
        <w:tblLook w:val="04A0" w:firstRow="1" w:lastRow="0" w:firstColumn="1" w:lastColumn="0" w:noHBand="0" w:noVBand="1"/>
      </w:tblPr>
      <w:tblGrid>
        <w:gridCol w:w="4992"/>
        <w:gridCol w:w="4789"/>
      </w:tblGrid>
      <w:tr w:rsidR="00B50AFD" w:rsidTr="003C245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lastRenderedPageBreak/>
              <w:drawing>
                <wp:inline distT="0" distB="0" distL="0" distR="0" wp14:anchorId="632549B5" wp14:editId="28899D04">
                  <wp:extent cx="2615666" cy="1961750"/>
                  <wp:effectExtent l="0" t="0" r="0" b="635"/>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576" w:type="dxa"/>
          </w:tcPr>
          <w:p w:rsidR="00B50AFD" w:rsidRPr="003C2457" w:rsidRDefault="001F60BE" w:rsidP="00811333">
            <w:pPr>
              <w:pStyle w:val="Text"/>
              <w:jc w:val="left"/>
              <w:rPr>
                <w:b/>
                <w:sz w:val="20"/>
              </w:rPr>
            </w:pPr>
            <w:r>
              <w:rPr>
                <w:b/>
                <w:sz w:val="20"/>
              </w:rPr>
              <w:t>W210_01822</w:t>
            </w:r>
          </w:p>
          <w:p w:rsidR="00E24771" w:rsidRDefault="00E24771" w:rsidP="00811333">
            <w:pPr>
              <w:pStyle w:val="Text"/>
              <w:jc w:val="left"/>
              <w:rPr>
                <w:sz w:val="20"/>
              </w:rPr>
            </w:pPr>
          </w:p>
          <w:p w:rsidR="00E24771" w:rsidRDefault="003C2457" w:rsidP="00811333">
            <w:pPr>
              <w:pStyle w:val="Text"/>
              <w:jc w:val="left"/>
              <w:rPr>
                <w:sz w:val="20"/>
              </w:rPr>
            </w:pPr>
            <w:r>
              <w:rPr>
                <w:sz w:val="20"/>
              </w:rPr>
              <w:t>Die Wirtgen Kaltfräse W 210 ist mit einer Schnittstelle für 3D-Systeme ausgestattet. Bei diesem Einsatz kam das Trimble PCS900 System zum Einsatz.</w:t>
            </w:r>
          </w:p>
          <w:p w:rsidR="00C563D0" w:rsidRDefault="00C563D0" w:rsidP="00811333">
            <w:pPr>
              <w:pStyle w:val="Text"/>
              <w:jc w:val="left"/>
              <w:rPr>
                <w:sz w:val="20"/>
              </w:rPr>
            </w:pPr>
          </w:p>
          <w:p w:rsidR="00C563D0" w:rsidRPr="005B3697" w:rsidRDefault="00C563D0" w:rsidP="00811333">
            <w:pPr>
              <w:pStyle w:val="Text"/>
              <w:jc w:val="left"/>
              <w:rPr>
                <w:sz w:val="20"/>
              </w:rPr>
            </w:pPr>
            <w:r>
              <w:rPr>
                <w:sz w:val="20"/>
              </w:rPr>
              <w:t>Foto</w:t>
            </w:r>
            <w:r w:rsidRPr="00C563D0">
              <w:rPr>
                <w:sz w:val="20"/>
              </w:rPr>
              <w:t>: Trimble</w:t>
            </w:r>
          </w:p>
        </w:tc>
      </w:tr>
    </w:tbl>
    <w:p w:rsidR="00B50AFD" w:rsidRDefault="00B50AFD" w:rsidP="00D166AC">
      <w:pPr>
        <w:pStyle w:val="Text"/>
      </w:pPr>
    </w:p>
    <w:tbl>
      <w:tblPr>
        <w:tblStyle w:val="Basic"/>
        <w:tblW w:w="0" w:type="auto"/>
        <w:tblCellSpacing w:w="71" w:type="dxa"/>
        <w:tblLook w:val="04A0" w:firstRow="1" w:lastRow="0" w:firstColumn="1" w:lastColumn="0" w:noHBand="0" w:noVBand="1"/>
      </w:tblPr>
      <w:tblGrid>
        <w:gridCol w:w="4992"/>
        <w:gridCol w:w="4648"/>
      </w:tblGrid>
      <w:tr w:rsidR="00B50AFD"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573D8C5A" wp14:editId="6F3E3FCB">
                  <wp:extent cx="2615666" cy="1961750"/>
                  <wp:effectExtent l="0" t="0" r="0"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3C2457" w:rsidRDefault="001F60BE" w:rsidP="00811333">
            <w:pPr>
              <w:pStyle w:val="Text"/>
              <w:jc w:val="left"/>
              <w:rPr>
                <w:b/>
                <w:sz w:val="20"/>
              </w:rPr>
            </w:pPr>
            <w:r>
              <w:rPr>
                <w:b/>
                <w:sz w:val="20"/>
              </w:rPr>
              <w:t>W210_01821</w:t>
            </w:r>
            <w:bookmarkStart w:id="0" w:name="_GoBack"/>
            <w:bookmarkEnd w:id="0"/>
          </w:p>
          <w:p w:rsidR="003C2457" w:rsidRDefault="003C2457" w:rsidP="00811333">
            <w:pPr>
              <w:pStyle w:val="Text"/>
              <w:jc w:val="left"/>
              <w:rPr>
                <w:sz w:val="20"/>
              </w:rPr>
            </w:pPr>
          </w:p>
          <w:p w:rsidR="003C2457" w:rsidRDefault="003C2457" w:rsidP="003C2457">
            <w:pPr>
              <w:pStyle w:val="Text"/>
              <w:jc w:val="left"/>
              <w:rPr>
                <w:sz w:val="20"/>
              </w:rPr>
            </w:pPr>
            <w:r>
              <w:rPr>
                <w:sz w:val="20"/>
              </w:rPr>
              <w:t>Über die auf der Wirtgen Kaltfräse installierte Kontrollbox ist die Position der Fräswalze in Bezug auf das 3D Projekt oder die definierte Vertikallinie jederzeit ersichtlich.</w:t>
            </w:r>
          </w:p>
          <w:p w:rsidR="00C563D0" w:rsidRDefault="00C563D0" w:rsidP="003C2457">
            <w:pPr>
              <w:pStyle w:val="Text"/>
              <w:jc w:val="left"/>
              <w:rPr>
                <w:sz w:val="20"/>
              </w:rPr>
            </w:pPr>
          </w:p>
          <w:p w:rsidR="00C563D0" w:rsidRPr="005B3697" w:rsidRDefault="00C563D0" w:rsidP="003C2457">
            <w:pPr>
              <w:pStyle w:val="Text"/>
              <w:jc w:val="left"/>
              <w:rPr>
                <w:sz w:val="20"/>
              </w:rPr>
            </w:pPr>
            <w:r w:rsidRPr="00C563D0">
              <w:rPr>
                <w:sz w:val="20"/>
              </w:rPr>
              <w:t>Foto: Trimble</w:t>
            </w:r>
          </w:p>
        </w:tc>
      </w:tr>
    </w:tbl>
    <w:p w:rsidR="00B50AFD" w:rsidRDefault="00B50AFD" w:rsidP="00D166AC">
      <w:pPr>
        <w:pStyle w:val="Text"/>
      </w:pPr>
    </w:p>
    <w:p w:rsidR="00F82888" w:rsidRDefault="00F82888" w:rsidP="00F82888">
      <w:pPr>
        <w:pStyle w:val="Text"/>
      </w:pPr>
      <w:r>
        <w:rPr>
          <w:i/>
          <w:u w:val="single"/>
        </w:rPr>
        <w:t>Hinweis:</w:t>
      </w:r>
      <w:r>
        <w:rPr>
          <w:i/>
        </w:rPr>
        <w:t xml:space="preserve"> Diese Fotos dienen lediglich der Voransicht. Für den Abdruck in den Publikationen nutzen Sie bitte die Fotos in 300 dpi-Auflösung, die auf den Webseiten der Wirtgen GmbH /Wirtgen Group als Download zur Verfügung stehen.</w:t>
      </w:r>
    </w:p>
    <w:p w:rsidR="00244981" w:rsidRDefault="00244981" w:rsidP="00D166AC">
      <w:pPr>
        <w:pStyle w:val="Text"/>
      </w:pPr>
    </w:p>
    <w:p w:rsidR="00244981" w:rsidRDefault="00244981" w:rsidP="00D166AC">
      <w:pPr>
        <w:pStyle w:val="Text"/>
      </w:pPr>
    </w:p>
    <w:tbl>
      <w:tblPr>
        <w:tblStyle w:val="Basic"/>
        <w:tblW w:w="0" w:type="auto"/>
        <w:tblLook w:val="04A0" w:firstRow="1" w:lastRow="0" w:firstColumn="1" w:lastColumn="0" w:noHBand="0" w:noVBand="1"/>
      </w:tblPr>
      <w:tblGrid>
        <w:gridCol w:w="4784"/>
        <w:gridCol w:w="4740"/>
      </w:tblGrid>
      <w:tr w:rsidR="00D166AC" w:rsidTr="0034191A">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F82888" w:rsidRDefault="008D4AE7" w:rsidP="008D4AE7">
            <w:pPr>
              <w:pStyle w:val="Text"/>
            </w:pPr>
            <w:r w:rsidRPr="00F82888">
              <w:t>WIRTGEN GmbH</w:t>
            </w:r>
          </w:p>
          <w:p w:rsidR="008D4AE7" w:rsidRPr="00F82888" w:rsidRDefault="008D4AE7" w:rsidP="008D4AE7">
            <w:pPr>
              <w:pStyle w:val="Text"/>
            </w:pPr>
            <w:r w:rsidRPr="00F82888">
              <w:t>Corporate Communications</w:t>
            </w:r>
          </w:p>
          <w:p w:rsidR="008D4AE7" w:rsidRPr="00F82888" w:rsidRDefault="008D4AE7" w:rsidP="008D4AE7">
            <w:pPr>
              <w:pStyle w:val="Text"/>
            </w:pPr>
            <w:r w:rsidRPr="00F82888">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Telefon: +49 (0) 2645 131 – 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832"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FE3" w:rsidRDefault="000A6FE3" w:rsidP="00E55534">
      <w:r>
        <w:separator/>
      </w:r>
    </w:p>
  </w:endnote>
  <w:endnote w:type="continuationSeparator" w:id="0">
    <w:p w:rsidR="000A6FE3" w:rsidRDefault="000A6FE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F60BE">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FE3" w:rsidRDefault="000A6FE3" w:rsidP="00E55534">
      <w:r>
        <w:separator/>
      </w:r>
    </w:p>
  </w:footnote>
  <w:footnote w:type="continuationSeparator" w:id="0">
    <w:p w:rsidR="000A6FE3" w:rsidRDefault="000A6FE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7A4"/>
    <w:rsid w:val="00042106"/>
    <w:rsid w:val="0005285B"/>
    <w:rsid w:val="00066D09"/>
    <w:rsid w:val="0009665C"/>
    <w:rsid w:val="000A6FE3"/>
    <w:rsid w:val="00103205"/>
    <w:rsid w:val="0012026F"/>
    <w:rsid w:val="00132055"/>
    <w:rsid w:val="001B16BB"/>
    <w:rsid w:val="001F60BE"/>
    <w:rsid w:val="00244981"/>
    <w:rsid w:val="00253A2E"/>
    <w:rsid w:val="002844EF"/>
    <w:rsid w:val="0029634D"/>
    <w:rsid w:val="002E765F"/>
    <w:rsid w:val="002F108B"/>
    <w:rsid w:val="0034191A"/>
    <w:rsid w:val="00343CC7"/>
    <w:rsid w:val="00384A08"/>
    <w:rsid w:val="003A753A"/>
    <w:rsid w:val="003C2457"/>
    <w:rsid w:val="003E1CB6"/>
    <w:rsid w:val="003E3CF6"/>
    <w:rsid w:val="003E759F"/>
    <w:rsid w:val="00403373"/>
    <w:rsid w:val="00406C81"/>
    <w:rsid w:val="00412545"/>
    <w:rsid w:val="00430BB0"/>
    <w:rsid w:val="00464C73"/>
    <w:rsid w:val="00476F4D"/>
    <w:rsid w:val="00506409"/>
    <w:rsid w:val="00530E32"/>
    <w:rsid w:val="00533D9D"/>
    <w:rsid w:val="005711A3"/>
    <w:rsid w:val="00573B2B"/>
    <w:rsid w:val="005A4F04"/>
    <w:rsid w:val="005B3697"/>
    <w:rsid w:val="005B5793"/>
    <w:rsid w:val="005C75FF"/>
    <w:rsid w:val="006330A2"/>
    <w:rsid w:val="00642EB6"/>
    <w:rsid w:val="0067450F"/>
    <w:rsid w:val="00675E07"/>
    <w:rsid w:val="006B73C9"/>
    <w:rsid w:val="006F7602"/>
    <w:rsid w:val="00722A17"/>
    <w:rsid w:val="00740909"/>
    <w:rsid w:val="00757B83"/>
    <w:rsid w:val="00791A69"/>
    <w:rsid w:val="00794830"/>
    <w:rsid w:val="00797CAA"/>
    <w:rsid w:val="007C2658"/>
    <w:rsid w:val="007E20D0"/>
    <w:rsid w:val="00820315"/>
    <w:rsid w:val="00843B45"/>
    <w:rsid w:val="00863129"/>
    <w:rsid w:val="008C2DB2"/>
    <w:rsid w:val="008D4AE7"/>
    <w:rsid w:val="008D770E"/>
    <w:rsid w:val="0090337E"/>
    <w:rsid w:val="00944E64"/>
    <w:rsid w:val="009C2378"/>
    <w:rsid w:val="009D016F"/>
    <w:rsid w:val="009E251D"/>
    <w:rsid w:val="00A171F4"/>
    <w:rsid w:val="00A24EFC"/>
    <w:rsid w:val="00A977CE"/>
    <w:rsid w:val="00AD131F"/>
    <w:rsid w:val="00AF3B3A"/>
    <w:rsid w:val="00AF6569"/>
    <w:rsid w:val="00B06265"/>
    <w:rsid w:val="00B50AFD"/>
    <w:rsid w:val="00B5695F"/>
    <w:rsid w:val="00B90F78"/>
    <w:rsid w:val="00BC4EB1"/>
    <w:rsid w:val="00BD1058"/>
    <w:rsid w:val="00BF56B2"/>
    <w:rsid w:val="00C457C3"/>
    <w:rsid w:val="00C563D0"/>
    <w:rsid w:val="00C644CA"/>
    <w:rsid w:val="00C73005"/>
    <w:rsid w:val="00C91EB8"/>
    <w:rsid w:val="00C937A4"/>
    <w:rsid w:val="00CF36C9"/>
    <w:rsid w:val="00D1404C"/>
    <w:rsid w:val="00D166AC"/>
    <w:rsid w:val="00E14608"/>
    <w:rsid w:val="00E21E67"/>
    <w:rsid w:val="00E24771"/>
    <w:rsid w:val="00E30EBF"/>
    <w:rsid w:val="00E52D70"/>
    <w:rsid w:val="00E55534"/>
    <w:rsid w:val="00E914D1"/>
    <w:rsid w:val="00F20920"/>
    <w:rsid w:val="00F53383"/>
    <w:rsid w:val="00F56318"/>
    <w:rsid w:val="00F82525"/>
    <w:rsid w:val="00F82888"/>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29087-A132-4529-9ACC-AB924B8B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776</Words>
  <Characters>4891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dcterms:created xsi:type="dcterms:W3CDTF">2016-11-03T13:52:00Z</dcterms:created>
  <dcterms:modified xsi:type="dcterms:W3CDTF">2017-03-06T07:33:00Z</dcterms:modified>
</cp:coreProperties>
</file>